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F23B2A">
            <w:pPr>
              <w:rPr>
                <w:rFonts w:cs="Calibri"/>
                <w:sz w:val="4"/>
              </w:rPr>
            </w:pPr>
          </w:p>
        </w:tc>
        <w:tc>
          <w:tcPr>
            <w:tcW w:w="2561" w:type="dxa"/>
            <w:tcBorders>
              <w:top w:val="nil"/>
              <w:left w:val="nil"/>
              <w:bottom w:val="single" w:sz="12" w:space="0" w:color="FF0000"/>
              <w:right w:val="nil"/>
            </w:tcBorders>
          </w:tcPr>
          <w:p w14:paraId="3511E3A9" w14:textId="77777777" w:rsidR="002859A7" w:rsidRDefault="00F23B2A">
            <w:pPr>
              <w:rPr>
                <w:rFonts w:cs="Calibri"/>
                <w:sz w:val="10"/>
              </w:rPr>
            </w:pPr>
          </w:p>
        </w:tc>
      </w:tr>
    </w:tbl>
    <w:p w14:paraId="5BC38BD1" w14:textId="77777777" w:rsidR="002859A7" w:rsidRDefault="00F23B2A">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F23B2A">
            <w:pPr>
              <w:rPr>
                <w:rFonts w:ascii="Tahoma" w:eastAsia="Cambria" w:hAnsi="Tahoma" w:cs="Tahoma"/>
                <w:sz w:val="16"/>
                <w:szCs w:val="16"/>
              </w:rPr>
            </w:pPr>
          </w:p>
        </w:tc>
        <w:tc>
          <w:tcPr>
            <w:tcW w:w="2394" w:type="pct"/>
            <w:shd w:val="clear" w:color="auto" w:fill="auto"/>
          </w:tcPr>
          <w:p w14:paraId="583F5DB0" w14:textId="77777777" w:rsidR="00CD7681" w:rsidRPr="00C73BB6" w:rsidRDefault="00F23B2A">
            <w:pPr>
              <w:rPr>
                <w:rFonts w:ascii="Tahoma" w:eastAsia="Cambria" w:hAnsi="Tahoma" w:cs="Tahoma"/>
                <w:sz w:val="16"/>
                <w:szCs w:val="16"/>
              </w:rPr>
            </w:pPr>
          </w:p>
        </w:tc>
        <w:tc>
          <w:tcPr>
            <w:tcW w:w="1235" w:type="pct"/>
            <w:shd w:val="clear" w:color="auto" w:fill="auto"/>
          </w:tcPr>
          <w:p w14:paraId="11FA0507" w14:textId="77777777" w:rsidR="00CD7681" w:rsidRPr="00C73BB6" w:rsidRDefault="00F23B2A">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B8F73DD" w:rsidR="002859A7" w:rsidRPr="00C73BB6" w:rsidRDefault="002F1745">
                <w:pPr>
                  <w:rPr>
                    <w:rFonts w:ascii="Tahoma" w:eastAsia="Cambria" w:hAnsi="Tahoma" w:cs="Tahoma"/>
                    <w:sz w:val="16"/>
                    <w:szCs w:val="16"/>
                  </w:rPr>
                </w:pPr>
                <w:r w:rsidRPr="002F1745">
                  <w:rPr>
                    <w:rFonts w:ascii="Tahoma" w:eastAsia="Cambria" w:hAnsi="Tahoma" w:cs="Tahoma"/>
                    <w:sz w:val="16"/>
                    <w:szCs w:val="16"/>
                  </w:rPr>
                  <w:t>Advances in Communication, Devices and Networking</w:t>
                </w:r>
                <w:r>
                  <w:rPr>
                    <w:rFonts w:ascii="Tahoma" w:eastAsia="Cambria" w:hAnsi="Tahoma" w:cs="Tahoma"/>
                    <w:sz w:val="16"/>
                    <w:szCs w:val="16"/>
                  </w:rPr>
                  <w:t xml:space="preserve">: </w:t>
                </w:r>
                <w:r w:rsidRPr="002F1745">
                  <w:rPr>
                    <w:rFonts w:ascii="Tahoma" w:eastAsia="Cambria" w:hAnsi="Tahoma" w:cs="Tahoma"/>
                    <w:sz w:val="16"/>
                    <w:szCs w:val="16"/>
                  </w:rPr>
                  <w:t>Proceedings of ICCDN 2022</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F23B2A">
            <w:pPr>
              <w:rPr>
                <w:rFonts w:ascii="Tahoma" w:eastAsia="Cambria" w:hAnsi="Tahoma" w:cs="Tahoma"/>
                <w:sz w:val="16"/>
                <w:szCs w:val="16"/>
              </w:rPr>
            </w:pPr>
          </w:p>
        </w:tc>
        <w:tc>
          <w:tcPr>
            <w:tcW w:w="2394" w:type="pct"/>
            <w:shd w:val="clear" w:color="auto" w:fill="auto"/>
          </w:tcPr>
          <w:p w14:paraId="088913DE" w14:textId="77777777" w:rsidR="002859A7" w:rsidRPr="00C73BB6" w:rsidRDefault="00F23B2A">
            <w:pPr>
              <w:rPr>
                <w:rFonts w:ascii="Tahoma" w:eastAsia="Cambria" w:hAnsi="Tahoma" w:cs="Tahoma"/>
                <w:sz w:val="16"/>
                <w:szCs w:val="16"/>
              </w:rPr>
            </w:pPr>
          </w:p>
        </w:tc>
        <w:tc>
          <w:tcPr>
            <w:tcW w:w="1235" w:type="pct"/>
            <w:shd w:val="clear" w:color="auto" w:fill="auto"/>
          </w:tcPr>
          <w:p w14:paraId="0DCBD8AF" w14:textId="77777777" w:rsidR="002859A7" w:rsidRPr="00C73BB6" w:rsidRDefault="00F23B2A">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DD736D4" w:rsidR="002859A7" w:rsidRPr="00C73BB6" w:rsidRDefault="002F1745">
                <w:pPr>
                  <w:rPr>
                    <w:rFonts w:ascii="Tahoma" w:eastAsia="Cambria" w:hAnsi="Tahoma" w:cs="Tahoma"/>
                    <w:sz w:val="16"/>
                    <w:szCs w:val="16"/>
                  </w:rPr>
                </w:pPr>
                <w:r w:rsidRPr="002F1745">
                  <w:rPr>
                    <w:rFonts w:ascii="Tahoma" w:eastAsia="Cambria" w:hAnsi="Tahoma" w:cs="Tahoma"/>
                    <w:sz w:val="16"/>
                    <w:szCs w:val="16"/>
                  </w:rPr>
                  <w:t>Sourav Dhar,</w:t>
                </w:r>
                <w:r>
                  <w:rPr>
                    <w:rFonts w:ascii="Tahoma" w:eastAsia="Cambria" w:hAnsi="Tahoma" w:cs="Tahoma"/>
                    <w:sz w:val="16"/>
                    <w:szCs w:val="16"/>
                  </w:rPr>
                  <w:t xml:space="preserve"> </w:t>
                </w:r>
                <w:r w:rsidRPr="002F1745">
                  <w:rPr>
                    <w:rFonts w:ascii="Tahoma" w:eastAsia="Cambria" w:hAnsi="Tahoma" w:cs="Tahoma"/>
                    <w:sz w:val="16"/>
                    <w:szCs w:val="16"/>
                  </w:rPr>
                  <w:t>Dinh-Thuan Do,</w:t>
                </w:r>
                <w:r>
                  <w:rPr>
                    <w:rFonts w:ascii="Tahoma" w:eastAsia="Cambria" w:hAnsi="Tahoma" w:cs="Tahoma"/>
                    <w:sz w:val="16"/>
                    <w:szCs w:val="16"/>
                  </w:rPr>
                  <w:t xml:space="preserve"> </w:t>
                </w:r>
                <w:r w:rsidRPr="002F1745">
                  <w:rPr>
                    <w:rFonts w:ascii="Tahoma" w:eastAsia="Cambria" w:hAnsi="Tahoma" w:cs="Tahoma"/>
                    <w:sz w:val="16"/>
                    <w:szCs w:val="16"/>
                  </w:rPr>
                  <w:t>Samarendra Nath Sur</w:t>
                </w:r>
                <w:r>
                  <w:rPr>
                    <w:rFonts w:ascii="Tahoma" w:eastAsia="Cambria" w:hAnsi="Tahoma" w:cs="Tahoma"/>
                    <w:sz w:val="16"/>
                    <w:szCs w:val="16"/>
                  </w:rPr>
                  <w:t xml:space="preserve">, </w:t>
                </w:r>
                <w:r w:rsidRPr="002F1745">
                  <w:rPr>
                    <w:rFonts w:ascii="Tahoma" w:eastAsia="Cambria" w:hAnsi="Tahoma" w:cs="Tahoma"/>
                    <w:sz w:val="16"/>
                    <w:szCs w:val="16"/>
                  </w:rPr>
                  <w:t>Chuan-Ming Liu</w:t>
                </w:r>
              </w:p>
            </w:tc>
          </w:sdtContent>
        </w:sdt>
        <w:tc>
          <w:tcPr>
            <w:tcW w:w="1235" w:type="pct"/>
            <w:shd w:val="clear" w:color="auto" w:fill="auto"/>
          </w:tcPr>
          <w:p w14:paraId="2482FE17" w14:textId="77777777" w:rsidR="002859A7" w:rsidRPr="00C73BB6" w:rsidRDefault="00F23B2A">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F23B2A">
            <w:pPr>
              <w:rPr>
                <w:rFonts w:ascii="Tahoma" w:eastAsia="Cambria" w:hAnsi="Tahoma" w:cs="Tahoma"/>
                <w:sz w:val="16"/>
                <w:szCs w:val="16"/>
              </w:rPr>
            </w:pPr>
          </w:p>
        </w:tc>
        <w:tc>
          <w:tcPr>
            <w:tcW w:w="2394" w:type="pct"/>
            <w:shd w:val="clear" w:color="auto" w:fill="auto"/>
          </w:tcPr>
          <w:p w14:paraId="5E4043A4" w14:textId="77777777" w:rsidR="002859A7" w:rsidRPr="00C73BB6" w:rsidRDefault="00F23B2A">
            <w:pPr>
              <w:rPr>
                <w:rFonts w:ascii="Tahoma" w:eastAsia="Cambria" w:hAnsi="Tahoma" w:cs="Tahoma"/>
                <w:sz w:val="16"/>
                <w:szCs w:val="16"/>
              </w:rPr>
            </w:pPr>
          </w:p>
        </w:tc>
        <w:tc>
          <w:tcPr>
            <w:tcW w:w="1235" w:type="pct"/>
            <w:shd w:val="clear" w:color="auto" w:fill="auto"/>
          </w:tcPr>
          <w:p w14:paraId="626FE4EF" w14:textId="77777777" w:rsidR="002859A7" w:rsidRPr="00C73BB6" w:rsidRDefault="00F23B2A">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F23B2A">
            <w:pPr>
              <w:rPr>
                <w:rFonts w:ascii="Tahoma" w:eastAsia="Cambria" w:hAnsi="Tahoma" w:cs="Tahoma"/>
                <w:sz w:val="16"/>
                <w:szCs w:val="16"/>
              </w:rPr>
            </w:pPr>
          </w:p>
        </w:tc>
        <w:tc>
          <w:tcPr>
            <w:tcW w:w="2394" w:type="pct"/>
            <w:shd w:val="clear" w:color="auto" w:fill="auto"/>
          </w:tcPr>
          <w:p w14:paraId="0A6F2F0E" w14:textId="77777777" w:rsidR="002859A7" w:rsidRPr="0051447B" w:rsidRDefault="00F23B2A">
            <w:pPr>
              <w:rPr>
                <w:rFonts w:ascii="Tahoma" w:eastAsia="Cambria" w:hAnsi="Tahoma" w:cs="Tahoma"/>
                <w:sz w:val="16"/>
                <w:szCs w:val="16"/>
              </w:rPr>
            </w:pPr>
          </w:p>
        </w:tc>
        <w:tc>
          <w:tcPr>
            <w:tcW w:w="1235" w:type="pct"/>
            <w:shd w:val="clear" w:color="auto" w:fill="auto"/>
          </w:tcPr>
          <w:p w14:paraId="666CD4C5" w14:textId="77777777" w:rsidR="002859A7" w:rsidRPr="00C73BB6" w:rsidRDefault="00F23B2A">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1E4A83F"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2F1745" w:rsidRPr="002F1745">
                  <w:rPr>
                    <w:rFonts w:ascii="Tahoma" w:eastAsia="Cambria" w:hAnsi="Tahoma" w:cs="Tahoma"/>
                    <w:sz w:val="16"/>
                    <w:szCs w:val="16"/>
                  </w:rPr>
                  <w:t>Lecture Notes in Electrical Engineering</w:t>
                </w:r>
              </w:sdtContent>
            </w:sdt>
          </w:p>
        </w:tc>
        <w:tc>
          <w:tcPr>
            <w:tcW w:w="1235" w:type="pct"/>
            <w:shd w:val="clear" w:color="auto" w:fill="auto"/>
            <w:vAlign w:val="center"/>
          </w:tcPr>
          <w:p w14:paraId="45D72F3F" w14:textId="77777777" w:rsidR="00CD7681" w:rsidRPr="00C73BB6" w:rsidRDefault="00F23B2A"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F23B2A"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F23B2A"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F23B2A"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F23B2A"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F23B2A"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F23B2A"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F23B2A"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F23B2A"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F23B2A"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F23B2A"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F23B2A"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F23B2A">
            <w:pPr>
              <w:rPr>
                <w:rFonts w:ascii="Tahoma" w:hAnsi="Tahoma" w:cs="Tahoma"/>
                <w:color w:val="FF4500"/>
                <w:sz w:val="16"/>
                <w:szCs w:val="16"/>
              </w:rPr>
            </w:pPr>
          </w:p>
        </w:tc>
        <w:tc>
          <w:tcPr>
            <w:tcW w:w="2394" w:type="pct"/>
            <w:shd w:val="clear" w:color="auto" w:fill="auto"/>
          </w:tcPr>
          <w:p w14:paraId="35FC87BC" w14:textId="77777777" w:rsidR="00BA0480" w:rsidRPr="00C73BB6" w:rsidRDefault="00F23B2A">
            <w:pPr>
              <w:rPr>
                <w:rFonts w:ascii="Tahoma" w:hAnsi="Tahoma" w:cs="Tahoma"/>
                <w:sz w:val="16"/>
                <w:szCs w:val="16"/>
              </w:rPr>
            </w:pPr>
          </w:p>
        </w:tc>
        <w:tc>
          <w:tcPr>
            <w:tcW w:w="1235" w:type="pct"/>
            <w:shd w:val="clear" w:color="auto" w:fill="auto"/>
            <w:vAlign w:val="center"/>
          </w:tcPr>
          <w:p w14:paraId="33F001C7" w14:textId="77777777" w:rsidR="00BA0480" w:rsidRPr="00C73BB6" w:rsidRDefault="00F23B2A">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F23B2A"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F23B2A">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F23B2A"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F23B2A">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F23B2A">
            <w:pPr>
              <w:spacing w:before="120" w:after="120"/>
              <w:ind w:left="-993"/>
              <w:rPr>
                <w:sz w:val="16"/>
                <w:szCs w:val="16"/>
              </w:rPr>
            </w:pPr>
          </w:p>
        </w:tc>
        <w:tc>
          <w:tcPr>
            <w:tcW w:w="567" w:type="dxa"/>
          </w:tcPr>
          <w:p w14:paraId="3D9C8D4B" w14:textId="77777777" w:rsidR="002859A7" w:rsidRDefault="00F23B2A">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F23B2A">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F23B2A">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F23B2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F23B2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F23B2A">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F23B2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F23B2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F23B2A">
      <w:pPr>
        <w:spacing w:after="0" w:line="240" w:lineRule="auto"/>
        <w:rPr>
          <w:rFonts w:ascii="Calibri" w:eastAsia="Arial" w:hAnsi="Calibri" w:cs="Calibri"/>
          <w:sz w:val="15"/>
          <w:szCs w:val="15"/>
          <w:lang w:eastAsia="en-GB"/>
        </w:rPr>
      </w:pPr>
    </w:p>
    <w:p w14:paraId="4046CB5E" w14:textId="77777777" w:rsidR="00DE3ECC" w:rsidRDefault="00F23B2A">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F23B2A"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F704" w14:textId="77777777" w:rsidR="00F23B2A" w:rsidRDefault="00F23B2A">
      <w:pPr>
        <w:spacing w:after="0" w:line="240" w:lineRule="auto"/>
      </w:pPr>
      <w:r>
        <w:separator/>
      </w:r>
    </w:p>
  </w:endnote>
  <w:endnote w:type="continuationSeparator" w:id="0">
    <w:p w14:paraId="00B4CB04" w14:textId="77777777" w:rsidR="00F23B2A" w:rsidRDefault="00F2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F2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86BB" w14:textId="77777777" w:rsidR="00F23B2A" w:rsidRDefault="00F23B2A">
      <w:pPr>
        <w:spacing w:after="0" w:line="240" w:lineRule="auto"/>
      </w:pPr>
      <w:r>
        <w:separator/>
      </w:r>
    </w:p>
  </w:footnote>
  <w:footnote w:type="continuationSeparator" w:id="0">
    <w:p w14:paraId="556DF3D0" w14:textId="77777777" w:rsidR="00F23B2A" w:rsidRDefault="00F23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1745"/>
    <w:rsid w:val="002F3227"/>
    <w:rsid w:val="00527C39"/>
    <w:rsid w:val="00957753"/>
    <w:rsid w:val="00F23B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C665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Mani Arasan G Gandhi D</cp:lastModifiedBy>
  <cp:revision>4</cp:revision>
  <dcterms:created xsi:type="dcterms:W3CDTF">2021-10-22T08:24:00Z</dcterms:created>
  <dcterms:modified xsi:type="dcterms:W3CDTF">2022-10-06T07:03:00Z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